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EB149C" w:rsidRPr="00EB149C">
          <w:rPr>
            <w:rStyle w:val="a9"/>
          </w:rPr>
          <w:t xml:space="preserve"> Областное бюджетное учреждение "Ледовая Арена "Трактор"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EB149C" w:rsidRPr="00AF49A3" w:rsidTr="008B4051">
        <w:trPr>
          <w:jc w:val="center"/>
        </w:trPr>
        <w:tc>
          <w:tcPr>
            <w:tcW w:w="3049" w:type="dxa"/>
            <w:vAlign w:val="center"/>
          </w:tcPr>
          <w:p w:rsidR="00EB149C" w:rsidRPr="00EB149C" w:rsidRDefault="00EB149C" w:rsidP="00EB14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Юридический отдел</w:t>
            </w:r>
          </w:p>
        </w:tc>
        <w:tc>
          <w:tcPr>
            <w:tcW w:w="3686" w:type="dxa"/>
            <w:vAlign w:val="center"/>
          </w:tcPr>
          <w:p w:rsidR="00EB149C" w:rsidRPr="00063DF1" w:rsidRDefault="00EB14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B149C" w:rsidRPr="00063DF1" w:rsidRDefault="00EB14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B149C" w:rsidRPr="00063DF1" w:rsidRDefault="00EB14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B149C" w:rsidRPr="00063DF1" w:rsidRDefault="00EB14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B149C" w:rsidRPr="00063DF1" w:rsidRDefault="00EB149C" w:rsidP="00DB70BA">
            <w:pPr>
              <w:pStyle w:val="aa"/>
            </w:pPr>
          </w:p>
        </w:tc>
      </w:tr>
      <w:tr w:rsidR="00EB149C" w:rsidRPr="00AF49A3" w:rsidTr="008B4051">
        <w:trPr>
          <w:jc w:val="center"/>
        </w:trPr>
        <w:tc>
          <w:tcPr>
            <w:tcW w:w="3049" w:type="dxa"/>
            <w:vAlign w:val="center"/>
          </w:tcPr>
          <w:p w:rsidR="00EB149C" w:rsidRPr="00EB149C" w:rsidRDefault="00EB149C" w:rsidP="00EB149C">
            <w:pPr>
              <w:pStyle w:val="aa"/>
              <w:jc w:val="left"/>
            </w:pPr>
            <w:r>
              <w:t>91903001. Специалист по заку</w:t>
            </w:r>
            <w:r>
              <w:t>п</w:t>
            </w:r>
            <w:r>
              <w:t>кам</w:t>
            </w:r>
          </w:p>
        </w:tc>
        <w:tc>
          <w:tcPr>
            <w:tcW w:w="3686" w:type="dxa"/>
            <w:vAlign w:val="center"/>
          </w:tcPr>
          <w:p w:rsidR="00EB149C" w:rsidRPr="00063DF1" w:rsidRDefault="00EB149C" w:rsidP="00DB70BA">
            <w:pPr>
              <w:pStyle w:val="aa"/>
            </w:pPr>
            <w:r>
              <w:t>Уменьшение негативного воздействия на глаза сотрудников при работе с ко</w:t>
            </w:r>
            <w:r>
              <w:t>м</w:t>
            </w:r>
            <w:r>
              <w:t>пьютером</w:t>
            </w:r>
          </w:p>
        </w:tc>
        <w:tc>
          <w:tcPr>
            <w:tcW w:w="2835" w:type="dxa"/>
            <w:vAlign w:val="center"/>
          </w:tcPr>
          <w:p w:rsidR="00EB149C" w:rsidRPr="00063DF1" w:rsidRDefault="00EB149C" w:rsidP="00EB149C">
            <w:pPr>
              <w:pStyle w:val="aa"/>
            </w:pPr>
            <w:r>
              <w:t>Осуществить организацию перерывов в трудовой де</w:t>
            </w:r>
            <w:r>
              <w:t>я</w:t>
            </w:r>
            <w:r>
              <w:t>тельности продолжительн</w:t>
            </w:r>
            <w:r>
              <w:t>о</w:t>
            </w:r>
            <w:r>
              <w:t>стью от 10 до 15 минут через каждый час работы с пров</w:t>
            </w:r>
            <w:r>
              <w:t>е</w:t>
            </w:r>
            <w:r>
              <w:t>дением гимнастики для глаз.</w:t>
            </w:r>
            <w:bookmarkStart w:id="1" w:name="_GoBack"/>
            <w:bookmarkEnd w:id="1"/>
          </w:p>
        </w:tc>
        <w:tc>
          <w:tcPr>
            <w:tcW w:w="1384" w:type="dxa"/>
            <w:vAlign w:val="center"/>
          </w:tcPr>
          <w:p w:rsidR="00EB149C" w:rsidRPr="00063DF1" w:rsidRDefault="00EB149C" w:rsidP="00DB70BA">
            <w:pPr>
              <w:pStyle w:val="aa"/>
            </w:pPr>
            <w:r>
              <w:t>Постоянно в течении р</w:t>
            </w:r>
            <w:r>
              <w:t>а</w:t>
            </w:r>
            <w:r>
              <w:t>бочего вр</w:t>
            </w:r>
            <w:r>
              <w:t>е</w:t>
            </w:r>
            <w:r>
              <w:t>мени</w:t>
            </w:r>
          </w:p>
        </w:tc>
        <w:tc>
          <w:tcPr>
            <w:tcW w:w="3294" w:type="dxa"/>
            <w:vAlign w:val="center"/>
          </w:tcPr>
          <w:p w:rsidR="00EB149C" w:rsidRPr="00063DF1" w:rsidRDefault="00963632" w:rsidP="00DB70BA">
            <w:pPr>
              <w:pStyle w:val="aa"/>
            </w:pPr>
            <w:r>
              <w:t>Юридический отдел</w:t>
            </w:r>
          </w:p>
        </w:tc>
        <w:tc>
          <w:tcPr>
            <w:tcW w:w="1315" w:type="dxa"/>
            <w:vAlign w:val="center"/>
          </w:tcPr>
          <w:p w:rsidR="00EB149C" w:rsidRPr="00063DF1" w:rsidRDefault="00EB149C" w:rsidP="00DB70BA">
            <w:pPr>
              <w:pStyle w:val="aa"/>
            </w:pPr>
          </w:p>
        </w:tc>
      </w:tr>
      <w:tr w:rsidR="00EB149C" w:rsidRPr="00AF49A3" w:rsidTr="008B4051">
        <w:trPr>
          <w:jc w:val="center"/>
        </w:trPr>
        <w:tc>
          <w:tcPr>
            <w:tcW w:w="3049" w:type="dxa"/>
            <w:vAlign w:val="center"/>
          </w:tcPr>
          <w:p w:rsidR="00EB149C" w:rsidRPr="00EB149C" w:rsidRDefault="00EB149C" w:rsidP="00EB149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Организационный отдел</w:t>
            </w:r>
          </w:p>
        </w:tc>
        <w:tc>
          <w:tcPr>
            <w:tcW w:w="3686" w:type="dxa"/>
            <w:vAlign w:val="center"/>
          </w:tcPr>
          <w:p w:rsidR="00EB149C" w:rsidRDefault="00EB149C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B149C" w:rsidRDefault="00EB149C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B149C" w:rsidRDefault="00EB149C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B149C" w:rsidRPr="00063DF1" w:rsidRDefault="00EB149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B149C" w:rsidRPr="00063DF1" w:rsidRDefault="00EB149C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EB149C">
          <w:rPr>
            <w:rStyle w:val="a9"/>
          </w:rPr>
          <w:t>10.12.2018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EB149C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88" w:rsidRDefault="00F14E88" w:rsidP="00EB149C">
      <w:r>
        <w:separator/>
      </w:r>
    </w:p>
  </w:endnote>
  <w:endnote w:type="continuationSeparator" w:id="0">
    <w:p w:rsidR="00F14E88" w:rsidRDefault="00F14E88" w:rsidP="00EB1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88" w:rsidRDefault="00F14E88" w:rsidP="00EB149C">
      <w:r>
        <w:separator/>
      </w:r>
    </w:p>
  </w:footnote>
  <w:footnote w:type="continuationSeparator" w:id="0">
    <w:p w:rsidR="00F14E88" w:rsidRDefault="00F14E88" w:rsidP="00EB14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ceh_info" w:val=" Областное бюджетное учреждение &quot;Ледовая Арена &quot;Трактор&quot; "/>
    <w:docVar w:name="doc_type" w:val="6"/>
    <w:docVar w:name="fill_date" w:val="10.12.2018"/>
    <w:docVar w:name="org_guid" w:val="07E892F018AA4771BB968336F1A34748"/>
    <w:docVar w:name="org_id" w:val="41"/>
    <w:docVar w:name="org_name" w:val="     "/>
    <w:docVar w:name="pers_guids" w:val="01A7D5F54D954D7C856762824FABA0F8@170-866-776-06"/>
    <w:docVar w:name="pers_snils" w:val="01A7D5F54D954D7C856762824FABA0F8@170-866-776-06"/>
    <w:docVar w:name="rbtd_adr" w:val="     "/>
    <w:docVar w:name="rbtd_name" w:val="Областное бюджетное учреждение &quot;Ледовая Арена &quot;Трактор&quot;"/>
    <w:docVar w:name="sv_docs" w:val="1"/>
  </w:docVars>
  <w:rsids>
    <w:rsidRoot w:val="00EB149C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B6170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3632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149C"/>
    <w:rsid w:val="00EB7BDE"/>
    <w:rsid w:val="00EC5373"/>
    <w:rsid w:val="00F14E88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B149C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rsid w:val="00EB149C"/>
    <w:rPr>
      <w:sz w:val="24"/>
    </w:rPr>
  </w:style>
  <w:style w:type="paragraph" w:styleId="ad">
    <w:name w:val="footer"/>
    <w:basedOn w:val="a"/>
    <w:link w:val="ae"/>
    <w:rsid w:val="00EB149C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rsid w:val="00EB149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Кайгородов Михаил Викторович</dc:creator>
  <cp:keywords/>
  <dc:description/>
  <cp:lastModifiedBy>User</cp:lastModifiedBy>
  <cp:revision>2</cp:revision>
  <dcterms:created xsi:type="dcterms:W3CDTF">2018-12-13T13:38:00Z</dcterms:created>
  <dcterms:modified xsi:type="dcterms:W3CDTF">2019-01-14T08:14:00Z</dcterms:modified>
</cp:coreProperties>
</file>